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53EF" w:rsidRDefault="00C453EF" w:rsidP="00C453EF">
      <w:pPr>
        <w:spacing w:before="61"/>
        <w:ind w:left="4344" w:right="1257" w:hanging="3080"/>
        <w:jc w:val="center"/>
        <w:rPr>
          <w:b/>
          <w:sz w:val="26"/>
        </w:rPr>
      </w:pPr>
      <w:r>
        <w:rPr>
          <w:b/>
          <w:sz w:val="26"/>
        </w:rPr>
        <w:t>ДОЛЖНОСТНАЯ ИНСТРУКЦИЯ</w:t>
      </w:r>
    </w:p>
    <w:p w:rsidR="004E1E3B" w:rsidRDefault="00C453EF" w:rsidP="00C453EF">
      <w:pPr>
        <w:spacing w:before="61"/>
        <w:ind w:left="4344" w:right="1257" w:hanging="3080"/>
        <w:jc w:val="center"/>
        <w:rPr>
          <w:b/>
          <w:sz w:val="26"/>
        </w:rPr>
      </w:pPr>
      <w:r>
        <w:rPr>
          <w:b/>
          <w:sz w:val="26"/>
        </w:rPr>
        <w:t>РУКОВОДИТЕЛЯ СЛУЖБЫ МЕДИАЦИИ</w:t>
      </w:r>
    </w:p>
    <w:p w:rsidR="00C453EF" w:rsidRDefault="00C453EF" w:rsidP="00C453EF">
      <w:pPr>
        <w:pStyle w:val="a3"/>
        <w:spacing w:before="240" w:line="276" w:lineRule="auto"/>
        <w:ind w:left="100" w:firstLine="0"/>
        <w:jc w:val="left"/>
      </w:pPr>
      <w:r>
        <w:t>Руководитель Службы медиации МБОУ «СОШ №24»</w:t>
      </w:r>
      <w:r>
        <w:t xml:space="preserve"> (далее – Служба медиации, СМ):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13"/>
        <w:jc w:val="both"/>
        <w:rPr>
          <w:sz w:val="26"/>
        </w:rPr>
      </w:pPr>
      <w:r>
        <w:rPr>
          <w:sz w:val="26"/>
        </w:rPr>
        <w:t>о</w:t>
      </w:r>
      <w:r>
        <w:rPr>
          <w:sz w:val="26"/>
        </w:rPr>
        <w:t>существляет текущее руководство Службой медиации, организует и проводит собрания членов Службы медиации;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12"/>
        <w:jc w:val="both"/>
        <w:rPr>
          <w:sz w:val="26"/>
        </w:rPr>
      </w:pPr>
      <w:r>
        <w:rPr>
          <w:sz w:val="26"/>
        </w:rPr>
        <w:t>утверждает Устав Службы медиации, Регламент примирительной процедуры, информационный лист о работе</w:t>
      </w:r>
      <w:r>
        <w:rPr>
          <w:spacing w:val="-5"/>
          <w:sz w:val="26"/>
        </w:rPr>
        <w:t xml:space="preserve"> </w:t>
      </w:r>
      <w:r>
        <w:rPr>
          <w:sz w:val="26"/>
        </w:rPr>
        <w:t>СМ;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11"/>
        <w:jc w:val="both"/>
        <w:rPr>
          <w:sz w:val="26"/>
        </w:rPr>
      </w:pPr>
      <w:r>
        <w:rPr>
          <w:sz w:val="26"/>
        </w:rPr>
        <w:t>принимает в члены Службы медиации, приостанавли</w:t>
      </w:r>
      <w:r>
        <w:rPr>
          <w:sz w:val="26"/>
        </w:rPr>
        <w:t>вает и прекращает членство в установленных</w:t>
      </w:r>
      <w:r>
        <w:rPr>
          <w:spacing w:val="-2"/>
          <w:sz w:val="26"/>
        </w:rPr>
        <w:t xml:space="preserve"> </w:t>
      </w:r>
      <w:r>
        <w:rPr>
          <w:sz w:val="26"/>
        </w:rPr>
        <w:t>случаях;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15"/>
        <w:jc w:val="both"/>
        <w:rPr>
          <w:sz w:val="26"/>
        </w:rPr>
      </w:pPr>
      <w:r>
        <w:rPr>
          <w:sz w:val="26"/>
        </w:rPr>
        <w:t>из состава членов Службы медиации назначает ответственных лиц за курирование групп учащихся/воспитанников</w:t>
      </w:r>
      <w:r>
        <w:rPr>
          <w:spacing w:val="7"/>
          <w:sz w:val="26"/>
        </w:rPr>
        <w:t xml:space="preserve"> </w:t>
      </w:r>
      <w:r>
        <w:rPr>
          <w:sz w:val="26"/>
        </w:rPr>
        <w:t>учреждения;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jc w:val="both"/>
        <w:rPr>
          <w:sz w:val="26"/>
        </w:rPr>
      </w:pPr>
      <w:r>
        <w:rPr>
          <w:sz w:val="26"/>
        </w:rPr>
        <w:t>осуществляет наблюдение за ситуацией в учреждении в целях предупреждения и выявления к</w:t>
      </w:r>
      <w:r>
        <w:rPr>
          <w:sz w:val="26"/>
        </w:rPr>
        <w:t>онфликтов, а также мониторинг результатов примирительных процедур и результатов примирительных соглашений во взаимодействии с педагогическими работниками и психологами учреждения, не являющимися сотрудниками СМ;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09"/>
        <w:jc w:val="both"/>
        <w:rPr>
          <w:sz w:val="26"/>
        </w:rPr>
      </w:pPr>
      <w:r>
        <w:rPr>
          <w:sz w:val="26"/>
        </w:rPr>
        <w:t>при самостоятельном обнаружении конфликта ил</w:t>
      </w:r>
      <w:r>
        <w:rPr>
          <w:sz w:val="26"/>
        </w:rPr>
        <w:t>и при получении сообщения от членов Службы медиации, иных лиц организует собрание членов СМ в целях принятия решения о необходимости проведения процедуры примирения или принятия иных мер по разрешению</w:t>
      </w:r>
      <w:r>
        <w:rPr>
          <w:spacing w:val="-3"/>
          <w:sz w:val="26"/>
        </w:rPr>
        <w:t xml:space="preserve"> </w:t>
      </w:r>
      <w:r>
        <w:rPr>
          <w:sz w:val="26"/>
        </w:rPr>
        <w:t>конфликта;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09"/>
        <w:jc w:val="both"/>
        <w:rPr>
          <w:sz w:val="26"/>
        </w:rPr>
      </w:pPr>
      <w:r>
        <w:rPr>
          <w:sz w:val="26"/>
        </w:rPr>
        <w:t>при принятии решения о необходимости процеду</w:t>
      </w:r>
      <w:r>
        <w:rPr>
          <w:sz w:val="26"/>
        </w:rPr>
        <w:t>ры примирения из числа членов Службы примирения назначает лицо, которое предложит сторонам конфликта принять участие в проведении процедуры примирения и, при получении согласия, будет участвовать в процедуре в качестве</w:t>
      </w:r>
      <w:r>
        <w:rPr>
          <w:spacing w:val="1"/>
          <w:sz w:val="26"/>
        </w:rPr>
        <w:t xml:space="preserve"> </w:t>
      </w:r>
      <w:r>
        <w:rPr>
          <w:sz w:val="26"/>
        </w:rPr>
        <w:t>посредника;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13"/>
        <w:jc w:val="both"/>
        <w:rPr>
          <w:sz w:val="26"/>
        </w:rPr>
      </w:pPr>
      <w:r>
        <w:rPr>
          <w:sz w:val="26"/>
        </w:rPr>
        <w:t>осуществляет</w:t>
      </w:r>
      <w:bookmarkStart w:id="0" w:name="_GoBack"/>
      <w:bookmarkEnd w:id="0"/>
      <w:r>
        <w:rPr>
          <w:sz w:val="26"/>
        </w:rPr>
        <w:t xml:space="preserve"> взаимодействие и контроль за лицами, осуществляющими проведение примирительных</w:t>
      </w:r>
      <w:r>
        <w:rPr>
          <w:spacing w:val="-3"/>
          <w:sz w:val="26"/>
        </w:rPr>
        <w:t xml:space="preserve"> </w:t>
      </w:r>
      <w:r>
        <w:rPr>
          <w:sz w:val="26"/>
        </w:rPr>
        <w:t>процедур;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821"/>
        </w:tabs>
        <w:spacing w:line="276" w:lineRule="auto"/>
        <w:ind w:right="114"/>
        <w:jc w:val="both"/>
        <w:rPr>
          <w:sz w:val="26"/>
        </w:rPr>
      </w:pPr>
      <w:r>
        <w:rPr>
          <w:sz w:val="26"/>
        </w:rPr>
        <w:t>участвует в проведении примирительных процедур в качестве посредника с использованием медиативных</w:t>
      </w:r>
      <w:r>
        <w:rPr>
          <w:spacing w:val="-3"/>
          <w:sz w:val="26"/>
        </w:rPr>
        <w:t xml:space="preserve"> </w:t>
      </w:r>
      <w:r>
        <w:rPr>
          <w:sz w:val="26"/>
        </w:rPr>
        <w:t>технологий;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1517"/>
        </w:tabs>
        <w:spacing w:line="276" w:lineRule="auto"/>
        <w:jc w:val="both"/>
        <w:rPr>
          <w:sz w:val="26"/>
        </w:rPr>
      </w:pPr>
      <w:r>
        <w:rPr>
          <w:sz w:val="26"/>
        </w:rPr>
        <w:t>осуществляет контроль за исполнением решений</w:t>
      </w:r>
      <w:r>
        <w:rPr>
          <w:sz w:val="26"/>
        </w:rPr>
        <w:t>, принятых по результатам проведения примирительной</w:t>
      </w:r>
      <w:r>
        <w:rPr>
          <w:spacing w:val="-2"/>
          <w:sz w:val="26"/>
        </w:rPr>
        <w:t xml:space="preserve"> </w:t>
      </w:r>
      <w:r>
        <w:rPr>
          <w:sz w:val="26"/>
        </w:rPr>
        <w:t>процедуры;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1517"/>
        </w:tabs>
        <w:spacing w:line="276" w:lineRule="auto"/>
        <w:jc w:val="both"/>
        <w:rPr>
          <w:sz w:val="26"/>
        </w:rPr>
      </w:pPr>
      <w:r>
        <w:rPr>
          <w:sz w:val="26"/>
        </w:rPr>
        <w:t xml:space="preserve">во взаимодействии с сотрудниками Службы примирения разрабатывает рекомендации для специалистов учреждения, не являющихся сотрудниками Службы медиации по вопросу выявления конфликтных ситуаций, </w:t>
      </w:r>
      <w:r>
        <w:rPr>
          <w:sz w:val="26"/>
        </w:rPr>
        <w:t>взаимодействия с участниками конфликта как до, так и после проведения примирительной процедуры;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1517"/>
        </w:tabs>
        <w:spacing w:line="276" w:lineRule="auto"/>
        <w:ind w:right="110"/>
        <w:jc w:val="both"/>
        <w:rPr>
          <w:sz w:val="26"/>
        </w:rPr>
      </w:pPr>
      <w:r>
        <w:rPr>
          <w:sz w:val="26"/>
        </w:rPr>
        <w:t>предоставляет администрации учреждения отчет о результатах деятельности СМ;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1517"/>
        </w:tabs>
        <w:spacing w:line="276" w:lineRule="auto"/>
        <w:ind w:right="111"/>
        <w:jc w:val="both"/>
        <w:rPr>
          <w:sz w:val="26"/>
        </w:rPr>
      </w:pPr>
      <w:r>
        <w:rPr>
          <w:sz w:val="26"/>
        </w:rPr>
        <w:t xml:space="preserve">осуществляет взаимодействие и организует сотрудничество со Службами медиации в иных </w:t>
      </w:r>
      <w:r>
        <w:rPr>
          <w:sz w:val="26"/>
        </w:rPr>
        <w:t>учреждениях, различными органами, организациями, учреждениями от лица Службы</w:t>
      </w:r>
      <w:r>
        <w:rPr>
          <w:spacing w:val="-1"/>
          <w:sz w:val="26"/>
        </w:rPr>
        <w:t xml:space="preserve"> </w:t>
      </w:r>
      <w:r>
        <w:rPr>
          <w:sz w:val="26"/>
        </w:rPr>
        <w:t>медиации;</w:t>
      </w:r>
    </w:p>
    <w:p w:rsidR="004E1E3B" w:rsidRDefault="00C453EF" w:rsidP="00C453EF">
      <w:pPr>
        <w:pStyle w:val="a4"/>
        <w:numPr>
          <w:ilvl w:val="0"/>
          <w:numId w:val="1"/>
        </w:numPr>
        <w:tabs>
          <w:tab w:val="left" w:pos="1516"/>
          <w:tab w:val="left" w:pos="1517"/>
        </w:tabs>
        <w:spacing w:line="276" w:lineRule="auto"/>
        <w:ind w:left="1516" w:right="0" w:hanging="1056"/>
        <w:rPr>
          <w:sz w:val="26"/>
        </w:rPr>
      </w:pPr>
      <w:r>
        <w:rPr>
          <w:sz w:val="26"/>
        </w:rPr>
        <w:t>осуществляет контроль за порядком ведения</w:t>
      </w:r>
      <w:r>
        <w:rPr>
          <w:spacing w:val="-5"/>
          <w:sz w:val="26"/>
        </w:rPr>
        <w:t xml:space="preserve"> </w:t>
      </w:r>
      <w:r>
        <w:rPr>
          <w:sz w:val="26"/>
        </w:rPr>
        <w:t>документа</w:t>
      </w:r>
    </w:p>
    <w:sectPr w:rsidR="004E1E3B" w:rsidSect="00C453EF">
      <w:type w:val="continuous"/>
      <w:pgSz w:w="11910" w:h="16840"/>
      <w:pgMar w:top="426" w:right="46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8C32E6"/>
    <w:multiLevelType w:val="hybridMultilevel"/>
    <w:tmpl w:val="A90CD914"/>
    <w:lvl w:ilvl="0" w:tplc="638EBE12">
      <w:start w:val="1"/>
      <w:numFmt w:val="decimal"/>
      <w:lvlText w:val="%1."/>
      <w:lvlJc w:val="left"/>
      <w:pPr>
        <w:ind w:left="820" w:hanging="360"/>
        <w:jc w:val="left"/>
      </w:pPr>
      <w:rPr>
        <w:rFonts w:ascii="Tahoma" w:eastAsia="Tahoma" w:hAnsi="Tahoma" w:cs="Tahoma" w:hint="default"/>
        <w:w w:val="99"/>
        <w:sz w:val="26"/>
        <w:szCs w:val="26"/>
        <w:lang w:val="ru-RU" w:eastAsia="ru-RU" w:bidi="ru-RU"/>
      </w:rPr>
    </w:lvl>
    <w:lvl w:ilvl="1" w:tplc="44F49936">
      <w:numFmt w:val="bullet"/>
      <w:lvlText w:val="•"/>
      <w:lvlJc w:val="left"/>
      <w:pPr>
        <w:ind w:left="1766" w:hanging="360"/>
      </w:pPr>
      <w:rPr>
        <w:rFonts w:hint="default"/>
        <w:lang w:val="ru-RU" w:eastAsia="ru-RU" w:bidi="ru-RU"/>
      </w:rPr>
    </w:lvl>
    <w:lvl w:ilvl="2" w:tplc="1CBA758A">
      <w:numFmt w:val="bullet"/>
      <w:lvlText w:val="•"/>
      <w:lvlJc w:val="left"/>
      <w:pPr>
        <w:ind w:left="2713" w:hanging="360"/>
      </w:pPr>
      <w:rPr>
        <w:rFonts w:hint="default"/>
        <w:lang w:val="ru-RU" w:eastAsia="ru-RU" w:bidi="ru-RU"/>
      </w:rPr>
    </w:lvl>
    <w:lvl w:ilvl="3" w:tplc="C9681BCC">
      <w:numFmt w:val="bullet"/>
      <w:lvlText w:val="•"/>
      <w:lvlJc w:val="left"/>
      <w:pPr>
        <w:ind w:left="3659" w:hanging="360"/>
      </w:pPr>
      <w:rPr>
        <w:rFonts w:hint="default"/>
        <w:lang w:val="ru-RU" w:eastAsia="ru-RU" w:bidi="ru-RU"/>
      </w:rPr>
    </w:lvl>
    <w:lvl w:ilvl="4" w:tplc="B158E936">
      <w:numFmt w:val="bullet"/>
      <w:lvlText w:val="•"/>
      <w:lvlJc w:val="left"/>
      <w:pPr>
        <w:ind w:left="4606" w:hanging="360"/>
      </w:pPr>
      <w:rPr>
        <w:rFonts w:hint="default"/>
        <w:lang w:val="ru-RU" w:eastAsia="ru-RU" w:bidi="ru-RU"/>
      </w:rPr>
    </w:lvl>
    <w:lvl w:ilvl="5" w:tplc="7DFE1594">
      <w:numFmt w:val="bullet"/>
      <w:lvlText w:val="•"/>
      <w:lvlJc w:val="left"/>
      <w:pPr>
        <w:ind w:left="5553" w:hanging="360"/>
      </w:pPr>
      <w:rPr>
        <w:rFonts w:hint="default"/>
        <w:lang w:val="ru-RU" w:eastAsia="ru-RU" w:bidi="ru-RU"/>
      </w:rPr>
    </w:lvl>
    <w:lvl w:ilvl="6" w:tplc="347E27A8">
      <w:numFmt w:val="bullet"/>
      <w:lvlText w:val="•"/>
      <w:lvlJc w:val="left"/>
      <w:pPr>
        <w:ind w:left="6499" w:hanging="360"/>
      </w:pPr>
      <w:rPr>
        <w:rFonts w:hint="default"/>
        <w:lang w:val="ru-RU" w:eastAsia="ru-RU" w:bidi="ru-RU"/>
      </w:rPr>
    </w:lvl>
    <w:lvl w:ilvl="7" w:tplc="E166B024">
      <w:numFmt w:val="bullet"/>
      <w:lvlText w:val="•"/>
      <w:lvlJc w:val="left"/>
      <w:pPr>
        <w:ind w:left="7446" w:hanging="360"/>
      </w:pPr>
      <w:rPr>
        <w:rFonts w:hint="default"/>
        <w:lang w:val="ru-RU" w:eastAsia="ru-RU" w:bidi="ru-RU"/>
      </w:rPr>
    </w:lvl>
    <w:lvl w:ilvl="8" w:tplc="E8D0138E">
      <w:numFmt w:val="bullet"/>
      <w:lvlText w:val="•"/>
      <w:lvlJc w:val="left"/>
      <w:pPr>
        <w:ind w:left="8393" w:hanging="360"/>
      </w:pPr>
      <w:rPr>
        <w:rFonts w:hint="default"/>
        <w:lang w:val="ru-RU" w:eastAsia="ru-RU" w:bidi="ru-RU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4E1E3B"/>
    <w:rsid w:val="004E1E3B"/>
    <w:rsid w:val="00C45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3BB215"/>
  <w15:docId w15:val="{EC324D12-7E06-434C-9AB1-7A3E467A0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820" w:hanging="360"/>
      <w:jc w:val="both"/>
    </w:pPr>
    <w:rPr>
      <w:sz w:val="26"/>
      <w:szCs w:val="26"/>
    </w:rPr>
  </w:style>
  <w:style w:type="paragraph" w:styleId="a4">
    <w:name w:val="List Paragraph"/>
    <w:basedOn w:val="a"/>
    <w:uiPriority w:val="1"/>
    <w:qFormat/>
    <w:pPr>
      <w:ind w:left="820" w:right="105" w:hanging="36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C453E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453EF"/>
    <w:rPr>
      <w:rFonts w:ascii="Segoe UI" w:eastAsia="Times New Roman" w:hAnsi="Segoe UI" w:cs="Segoe UI"/>
      <w:sz w:val="18"/>
      <w:szCs w:val="18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COMPUTER51</dc:creator>
  <cp:lastModifiedBy>Пользователь Windows</cp:lastModifiedBy>
  <cp:revision>3</cp:revision>
  <cp:lastPrinted>2019-09-19T12:49:00Z</cp:lastPrinted>
  <dcterms:created xsi:type="dcterms:W3CDTF">2019-09-19T12:47:00Z</dcterms:created>
  <dcterms:modified xsi:type="dcterms:W3CDTF">2019-09-19T12:49:00Z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2019-09-19T00:00:00Z</vt:filetime>
  </property>
</Properties>
</file>